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samrådsanmälan S 1053-2026 i Västerås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