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30761-2022 i Västerås kommun</w:t>
      </w:r>
    </w:p>
    <w:p>
      <w:r>
        <w:t>Detta klagomål behandlar höga naturvärden i avverkningsanmälan A 30761-2022 i Västerås kommun som inkom 2022-07-22 och omfattar 5,2 ha.</w:t>
      </w:r>
    </w:p>
    <w:p>
      <w:pPr>
        <w:pStyle w:val="Caption"/>
      </w:pPr>
      <w:r>
        <w:drawing>
          <wp:inline xmlns:a="http://schemas.openxmlformats.org/drawingml/2006/main" xmlns:pic="http://schemas.openxmlformats.org/drawingml/2006/picture">
            <wp:extent cx="5486400" cy="3876302"/>
            <wp:docPr id="1" name="Picture 1"/>
            <wp:cNvGraphicFramePr>
              <a:graphicFrameLocks noChangeAspect="1"/>
            </wp:cNvGraphicFramePr>
            <a:graphic>
              <a:graphicData uri="http://schemas.openxmlformats.org/drawingml/2006/picture">
                <pic:pic>
                  <pic:nvPicPr>
                    <pic:cNvPr id="0" name="A 30761-2022 karta.png"/>
                    <pic:cNvPicPr/>
                  </pic:nvPicPr>
                  <pic:blipFill>
                    <a:blip r:embed="rId16"/>
                    <a:stretch>
                      <a:fillRect/>
                    </a:stretch>
                  </pic:blipFill>
                  <pic:spPr>
                    <a:xfrm>
                      <a:off x="0" y="0"/>
                      <a:ext cx="5486400" cy="387630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6615053, E 579198 i SWEREF 99 TM.</w:t>
      </w:r>
    </w:p>
    <w:p>
      <w:r>
        <w:t>Inom 6 meter från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