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dokument behandlar höga naturvärden i avverkningsanmälan A 17195-2026 i Västerås kommun. Denna avverkningsanmälan inkom 2026-04-06 00:00:00 och omfattar 42,8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6628939, E 588012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