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67268-2021 i Västerås kommun</w:t>
      </w:r>
    </w:p>
    <w:p>
      <w:r>
        <w:t>Detta klagomål behandlar höga naturvärden i avverkningsanmälan A 67268-2021 i Västerås kommun som inkom 2021-11-23 och omfattar 4,6 ha.</w:t>
      </w:r>
    </w:p>
    <w:p>
      <w:pPr>
        <w:pStyle w:val="Caption"/>
      </w:pPr>
      <w:r>
        <w:drawing>
          <wp:inline xmlns:a="http://schemas.openxmlformats.org/drawingml/2006/main" xmlns:pic="http://schemas.openxmlformats.org/drawingml/2006/picture">
            <wp:extent cx="4665748" cy="5724000"/>
            <wp:docPr id="1" name="Picture 1"/>
            <wp:cNvGraphicFramePr>
              <a:graphicFrameLocks noChangeAspect="1"/>
            </wp:cNvGraphicFramePr>
            <a:graphic>
              <a:graphicData uri="http://schemas.openxmlformats.org/drawingml/2006/picture">
                <pic:pic>
                  <pic:nvPicPr>
                    <pic:cNvPr id="0" name="A 67268-2021 karta.png"/>
                    <pic:cNvPicPr/>
                  </pic:nvPicPr>
                  <pic:blipFill>
                    <a:blip r:embed="rId16"/>
                    <a:stretch>
                      <a:fillRect/>
                    </a:stretch>
                  </pic:blipFill>
                  <pic:spPr>
                    <a:xfrm>
                      <a:off x="0" y="0"/>
                      <a:ext cx="46657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6628498, E 577557 i SWEREF 99 TM.</w:t>
      </w:r>
    </w:p>
    <w:p>
      <w:r>
        <w:t>I avverkningsanmälan finns fynd av 15 naturvårdsarter, varav 7 är rödlistade, 6 är fridlysta, 10 är typiska (T) och 6 är signalarter (S): bombmurkla (EN, §8), knärot (VU, T, §8), dropptaggsvamp (NT, T), gransotdyna (NT), kungsfiskare (NT, §4), rynkskinn (NT, T), ullticka (NT, T), brandticka (S), grön sköldmossa (S, T, §8), grönpyrola (S, T), kamjordstjärna (S), trådticka (S, T), vedticka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9693639"/>
            <wp:docPr id="2" name="Picture 2"/>
            <wp:cNvGraphicFramePr>
              <a:graphicFrameLocks noChangeAspect="1"/>
            </wp:cNvGraphicFramePr>
            <a:graphic>
              <a:graphicData uri="http://schemas.openxmlformats.org/drawingml/2006/picture">
                <pic:pic>
                  <pic:nvPicPr>
                    <pic:cNvPr id="0" name="A 67268-2021 karta knärot.png"/>
                    <pic:cNvPicPr/>
                  </pic:nvPicPr>
                  <pic:blipFill>
                    <a:blip r:embed="rId17"/>
                    <a:stretch>
                      <a:fillRect/>
                    </a:stretch>
                  </pic:blipFill>
                  <pic:spPr>
                    <a:xfrm>
                      <a:off x="0" y="0"/>
                      <a:ext cx="5486400" cy="9693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6628498, E 577557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