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395-2025 i Västerå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