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dokument behandlar höga naturvärden i avverkningsanmälan A 12058-2026 i Västerås kommun som inkom 2026-03-05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6626537, E 594438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