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dokument behandlar höga naturvärden i avverkningsanmälan A 22449-2026 i Västerås kommun som inkom 2026-05-13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2"/>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