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dokument behandlar höga naturvärden i avverkningsanmälan A 43119-2025 i Västerås kommun som inkom 2025-09-09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ask (EN) och sädesärla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