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dokument behandlar höga naturvärden i avverkningsanmälan A 46189-2023 i Västerås kommun som inkom 2023-09-27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6606777, E 578737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