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dokument behandlar höga naturvärden i avverkningsanmälan A 59566-2021 i Västerås kommun som inkom 2021-10-22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bombmurkla (EN, §8) och vanlig flatbagge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