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som inkom 2026-05-13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6603039, E 582532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