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Detta dokument behandlar höga naturvärden i avverkningsanmälan A 46189-2023 i Västerås kommun som inkom 2023-09-27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6606777, E 578737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