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Detta dokument behandlar höga naturvärden i avverkningsanmälan A 51147-2023 i Västerås kommun som inkom 2023-10-20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6628904, E 587596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