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klagomål behandlar höga naturvärden i avverkningsanmälan A 29787-2023 i Västerås kommun som inkom 2023-06-30 och omfattar 5,3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6618531, E 577558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