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dokument behandlar höga naturvärden i avverkningsanmälan A 51147-2023 i Västerås kommun. Denna avverkningsanmälan inkom 2023-10-20 08:43:17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587596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