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som inkom 2026-03-31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grönpyrola (S, T),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