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som inkom 2026-05-13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6603363, E 582051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