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Detta dokument behandlar höga naturvärden i avverkningsanmälan A 22453-2026 i Västerås kommun som inkom 2026-05-13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6603039, E 582532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nordfladdermus (NT, §4a), blåsippa (T, §9), dvärgpipistrell (§4a), större brunfladdermus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