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Detta dokument behandlar höga naturvärden i avverkningsanmälan A 47228-2022 i Västerås kommun som inkom 2022-10-18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6629070, E 587577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4 naturvårdsarter hittats: vithornad barkskinnbagge (EN), Xyletinus ater (NT), mindre märgborre (S, T) och fiskgjuse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