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Detta dokument behandlar höga naturvärden i avverkningsanmälan A 47695-2023 i Västerås kommun som inkom 2023-10-04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6619532, E 585720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gullklöver (NT), svinrot (NT), hasselticka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