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Detta dokument behandlar höga naturvärden i avverkningsanmälan A 51147-2023 i Västerås kommun som inkom 2023-10-20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587596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