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som inkom 2023-12-04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6600423, E 583502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