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som inkom 2023-12-21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6607808, E 594504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