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18148-2024 i Västerås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