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fjällvråk, gröngöling, gulsparv, havsörn och kungsörn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fjällvråk, gröngöling, gulsparv, havsörn och 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