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228-2021 i Vä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