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avverkningsanmälan A 25683-2023 i Västerås kommun. Denna avverkningsanmälan inkom 2023-06-12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fransfladdermus (NT, §4a), nordfladdermus (NT, §4a), spillkråka (NT, §4), sävsparv (NT, §4), talltita (NT, §4), ullticka (NT), brandticka (S), bronshjon (S), thomsons trägnagare (S), större brunfladdermus (§4a) och vattenfladdermus (§4a).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5683-2023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fransfladdermus (NT, §4a), nordfladdermus (NT, §4a), spillkråka (NT, §4), sävsparv (NT, §4), talltita (NT,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