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dokument behandlar höga naturvärden i avverkningsanmälan A 67268-2021 i Västerås kommun. Denna avverkningsanmälan inkom 2021-11-23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knärot (VU, §8), kungsfiskare (VU, §4), rynkskinn (VU), gransotdyna (NT), spillkråka (NT, §4), ullticka (NT), brandticka (S), dropptaggsvamp (S), grön sköldmossa (S, §8), grönpyrola (S), kamjordstjärna (S), trådticka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719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5486400" cy="7067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6628498, E 577557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bombmurkla (VU, §8), knärot (VU, §8), kungsfiskare (VU,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