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30759-2022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