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50193-2022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