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dokument behandlar höga naturvärden i avverkningsanmälan A 51147-2023 i Västerås kommun. Denna avverkningsanmälan inkom 2023-10-20 08:43:17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