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dokument behandlar höga naturvärden i avverkningsanmälan A 16686-2026 i Västerås kommun som inkom 2026-03-31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knärot (VU, T, §8), motaggsvamp (NT, T), blomkålssvamp (S) och grönpyrola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6622707, E 582546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