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dokument behandlar höga naturvärden i avverkningsanmälan A 51147-2023 i Västerås kommun som inkom 2023-10-20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6628904, E 587596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