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som inkom 2026-04-06 och omfattar 42,8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6628939, E 588012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blåsippa (T, §9), spillkråka (T, §4), stjärtmes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