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Detta dokument behandlar höga naturvärden i avverkningsanmälan A 47228-2022 i Västerås kommun som inkom 2022-10-18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6629070, E 587577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21 meter från avverkningsanmälan har följande 4 naturvårdsarter hittats: vithornad barkskinnbagge (EN), Xyletinus ater (NT), mindre märgborre (S, T) och fiskgjuse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