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Detta dokument behandlar höga naturvärden i avverkningsanmälan A 47695-2023 i Västerås kommun som inkom 2023-10-04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6619532, E 585720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