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som inkom 2022-11-06 och omfattar 8,6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6614078, E 600689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T, §8), dropptaggsvamp (NT, T), orange taggsvamp (NT, T), tallticka (NT, T), ullticka (NT, T), blodticka (S, T), blåmossa (S, T), bronshjon (S, T), grovticka (S, T), grönpyrola (S, T), smal svampklubba (S), trådticka (S, T), vedticka (S, T) och spillkråka (T,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ullticka (NT, T), blodticka (S, T), blåmossa (S, T), bronshjon (S, T), grovticka (S, T), grönpyrola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