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Detta dokument behandlar höga naturvärden i avverkningsanmälan A 64201-2023 i Västerås kommun som inkom 2023-12-19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6630894, E 583743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källpraktmossa (S, T), stubbspretmossa (S, T) och vanlig rörsvepemossa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