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dokument behandlar höga naturvärden i avverkningsanmälan A 6249-2024 i Västerås kommun. Denna avverkningsanmälan inkom 2024-02-15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