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536-2022 i Vä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