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12950-2023 i Västerås kommun</w:t>
      </w:r>
    </w:p>
    <w:p>
      <w:r>
        <w:t>Denna tillsynsbegäran behandlar höga naturvärden i avverkningsanmälan A 12950-2023 i Västerås kommun som inkom 2023-03-16 och omfattar 2,1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12950-2023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6607916, E 576168 i SWEREF 99 TM.</w:t>
      </w:r>
    </w:p>
    <w:p>
      <w:r>
        <w:t>Inom 21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