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59-2023 i Sala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