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63584-2025 i Sala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