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23229-2023 i Sala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