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34494-2023 i Sala kommun</w:t>
      </w:r>
    </w:p>
    <w:p>
      <w:r>
        <w:t>Denna tillsynsbegäran behandlar höga naturvärden i avverkningsanmälan A 34494-2023 i Sala kommun som inkom 2023-07-26 och omfattar 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34494-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6633464, E 575272 i SWEREF 99 TM.</w:t>
      </w:r>
    </w:p>
    <w:p>
      <w:r>
        <w:t>Inom 25 meter från avverkningsanmälan finns fynd av 2 naturvårdsarter, varav 1 är typisk (T) och 2 är signalarter (S): bronshjon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