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802-2026 i Sala kommun</w:t>
      </w:r>
    </w:p>
    <w:p>
      <w:r>
        <w:t>Detta klagomål behandlar höga naturvärden i samrådsanmälan S 802-2026 i Sala kommun som inkom 2026-03-19 och omfattar 0,9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S 802-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6630706, E 575031 i SWEREF 99 TM.</w:t>
      </w:r>
    </w:p>
    <w:p>
      <w:r>
        <w:t>Inom 4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