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21044-2026 i Sala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