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7-2024 i Sala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