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15988-2022 i Sala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