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klagomål behandlar höga naturvärden i avverkningsanmälan A 41270-2024 i Sala kommun som inkom 2024-09-24 och omfattar 15,2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6643152, E 596048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